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6A" w:rsidRDefault="000C676A" w:rsidP="000C676A">
      <w:pPr>
        <w:tabs>
          <w:tab w:val="left" w:pos="7899"/>
        </w:tabs>
        <w:spacing w:line="360" w:lineRule="auto"/>
        <w:ind w:rightChars="-69" w:right="-145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</w:t>
      </w:r>
      <w:bookmarkStart w:id="0" w:name="_GoBack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课堂教学展示播放时间表</w:t>
      </w:r>
      <w:bookmarkEnd w:id="0"/>
    </w:p>
    <w:tbl>
      <w:tblPr>
        <w:tblW w:w="8536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85"/>
        <w:gridCol w:w="952"/>
        <w:gridCol w:w="6699"/>
      </w:tblGrid>
      <w:tr w:rsidR="000C676A" w:rsidTr="007E2440">
        <w:trPr>
          <w:trHeight w:val="310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省别</w:t>
            </w:r>
            <w:proofErr w:type="gramEnd"/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课题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15日8:30</w:t>
            </w:r>
          </w:p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开始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制作一幅金属蚀刻画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北京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基于模型认知的单元整体教学设计——以水的组成和变化为例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水的净化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天津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燃烧和灭火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人类重要的营养物质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水的净化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鱼在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途——氧气主题式复习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山西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以问题解决为核心的项目化学习探索——沙尘中的化学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探究二氧化锰在制取氧气中的作用</w:t>
            </w:r>
          </w:p>
        </w:tc>
      </w:tr>
      <w:tr w:rsidR="000C676A" w:rsidTr="007E2440">
        <w:trPr>
          <w:trHeight w:val="366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内蒙古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在实验探究中学习CO</w:t>
            </w:r>
            <w:r>
              <w:rPr>
                <w:rStyle w:val="font31"/>
                <w:rFonts w:hint="default"/>
                <w:lang w:bidi="ar"/>
              </w:rPr>
              <w:t>2</w:t>
            </w:r>
            <w:r>
              <w:rPr>
                <w:rStyle w:val="font11"/>
                <w:rFonts w:hint="default"/>
                <w:lang w:bidi="ar"/>
              </w:rPr>
              <w:t>的实验室制法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水的组成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二氧化碳和一氧化碳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化学方程式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吉林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燃料的合理利用与开发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15日14:00</w:t>
            </w:r>
          </w:p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开始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化学使世界变得更加绚丽多彩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黑龙江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基于VC泡腾片探究的酸碱盐复习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“测定空气中氧气体积分数”实验的再认识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上海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从天然水到自来水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物质在水中的分散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江苏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碳及其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化合物的复习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蜡烛虽小 见微知著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安徽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多角度比较反应快慢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“五线”巧作谱，“中和”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探秘——酸和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碱的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中和反应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福建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从碳开始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，爱上化学——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化说“碳中和”</w:t>
            </w:r>
            <w:proofErr w:type="gramEnd"/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溶液的形成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江西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基于核心素养发展 打破单元界限的复习课建构——再探溶液之美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物质的检验与鉴别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常见的金属材料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16日8:30</w:t>
            </w:r>
          </w:p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开始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分子和原子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河南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主题化复习系列之酸碱盐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质量守恒定律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空气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过氧化氢制氧气中二氧化锰作用的探究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湖南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水的组成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广东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探究金属活动性顺序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广东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构成物质的微粒——分子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氧气的性质与用途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广西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化学式的奥秘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水的净化之旅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单质碳的化学性质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基于“素养为本”的变化观构建——以“多角度认识化学变化”为例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空气是由什么组成的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16日14:00</w:t>
            </w:r>
          </w:p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开始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假如我是拉瓦锡——测定空气中氧气含量的再探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重庆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二氧化碳的性质和用途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简易制氧机的制作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四川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燃料的合理利用与开发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化学式的秘密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贵州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化学用语</w:t>
            </w:r>
          </w:p>
        </w:tc>
      </w:tr>
      <w:tr w:rsidR="000C676A" w:rsidTr="007E2440">
        <w:trPr>
          <w:trHeight w:val="38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科学探究之旅 第五单元 课题1 质量守恒定律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云南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化学用语的复习——基于“双减”政策下的课堂教学实践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制取氧气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陕西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金属的化学性质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绿色化学伴我行</w:t>
            </w:r>
          </w:p>
        </w:tc>
      </w:tr>
      <w:tr w:rsidR="000C676A" w:rsidTr="007E2440">
        <w:trPr>
          <w:trHeight w:val="32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甘肃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原子的结构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二氧化碳制取的研究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宁夏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制定化学版蜡烛说明书——对蜡烛及其燃烧的探究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通过科学探究发展学科核心素养的教学--以“探究氢氧化钠变质”为例</w:t>
            </w:r>
          </w:p>
        </w:tc>
      </w:tr>
      <w:tr w:rsidR="000C676A" w:rsidTr="007E2440">
        <w:trPr>
          <w:trHeight w:val="360"/>
        </w:trPr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</w:t>
            </w:r>
          </w:p>
        </w:tc>
        <w:tc>
          <w:tcPr>
            <w:tcW w:w="6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分子可以分为原子</w:t>
            </w:r>
          </w:p>
        </w:tc>
      </w:tr>
      <w:tr w:rsidR="000C676A" w:rsidTr="007E2440">
        <w:trPr>
          <w:trHeight w:val="310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17日8:30</w:t>
            </w:r>
          </w:p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开始</w:t>
            </w:r>
          </w:p>
        </w:tc>
        <w:tc>
          <w:tcPr>
            <w:tcW w:w="7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C676A" w:rsidRDefault="000C676A" w:rsidP="007E244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专家点评</w:t>
            </w:r>
          </w:p>
        </w:tc>
      </w:tr>
    </w:tbl>
    <w:p w:rsidR="000C676A" w:rsidRDefault="000C676A" w:rsidP="000C676A">
      <w:pPr>
        <w:tabs>
          <w:tab w:val="left" w:pos="7899"/>
        </w:tabs>
        <w:spacing w:line="360" w:lineRule="auto"/>
        <w:ind w:rightChars="-69" w:right="-145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81A8B" w:rsidRDefault="00181A8B"/>
    <w:sectPr w:rsidR="00181A8B">
      <w:headerReference w:type="default" r:id="rId5"/>
      <w:footerReference w:type="even" r:id="rId6"/>
      <w:footerReference w:type="default" r:id="rId7"/>
      <w:pgSz w:w="11906" w:h="16838"/>
      <w:pgMar w:top="1246" w:right="1466" w:bottom="1091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676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0C676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676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000000" w:rsidRDefault="000C676A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676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6A"/>
    <w:rsid w:val="000C676A"/>
    <w:rsid w:val="001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微软雅黑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C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C676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0C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C676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C676A"/>
  </w:style>
  <w:style w:type="character" w:customStyle="1" w:styleId="font31">
    <w:name w:val="font31"/>
    <w:basedOn w:val="a0"/>
    <w:rsid w:val="000C676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  <w:vertAlign w:val="subscript"/>
    </w:rPr>
  </w:style>
  <w:style w:type="character" w:customStyle="1" w:styleId="font11">
    <w:name w:val="font11"/>
    <w:basedOn w:val="a0"/>
    <w:rsid w:val="000C676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微软雅黑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C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C676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0C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C676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C676A"/>
  </w:style>
  <w:style w:type="character" w:customStyle="1" w:styleId="font31">
    <w:name w:val="font31"/>
    <w:basedOn w:val="a0"/>
    <w:rsid w:val="000C676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  <w:vertAlign w:val="subscript"/>
    </w:rPr>
  </w:style>
  <w:style w:type="character" w:customStyle="1" w:styleId="font11">
    <w:name w:val="font11"/>
    <w:basedOn w:val="a0"/>
    <w:rsid w:val="000C676A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徐赫潇</dc:creator>
  <cp:lastModifiedBy>徐赫潇</cp:lastModifiedBy>
  <cp:revision>1</cp:revision>
  <dcterms:created xsi:type="dcterms:W3CDTF">2021-11-04T08:04:00Z</dcterms:created>
  <dcterms:modified xsi:type="dcterms:W3CDTF">2021-11-04T08:05:00Z</dcterms:modified>
</cp:coreProperties>
</file>